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Pr="00B52E8F" w:rsidR="006A0FBD" w:rsidP="006A0FBD" w:rsidRDefault="005B2724" w14:paraId="640924F0" w14:textId="7B9F846A">
      <w:pPr>
        <w:tabs>
          <w:tab w:val="left" w:pos="1980"/>
        </w:tabs>
        <w:outlineLvl w:val="0"/>
        <w:rPr>
          <w:rFonts w:ascii="Arial" w:hAnsi="Arial" w:cs="Arial"/>
        </w:rPr>
      </w:pPr>
      <w:r w:rsidRPr="6EC120B9" w:rsidR="6EC120B9">
        <w:rPr>
          <w:rFonts w:ascii="Arial" w:hAnsi="Arial" w:cs="Arial"/>
        </w:rPr>
        <w:t xml:space="preserve"> </w:t>
      </w:r>
    </w:p>
    <w:p w:rsidR="00B52E8F" w:rsidP="001B4780" w:rsidRDefault="00B52E8F" w14:paraId="4DDB0A0A" w14:textId="77777777">
      <w:pPr>
        <w:outlineLvl w:val="0"/>
        <w:rPr>
          <w:rFonts w:ascii="Arial" w:hAnsi="Arial" w:cs="Arial"/>
          <w:b/>
        </w:rPr>
      </w:pPr>
    </w:p>
    <w:p w:rsidRPr="006C09DA" w:rsidR="00AE0865" w:rsidP="001B4780" w:rsidRDefault="0044753F" w14:paraId="671D0F53" w14:textId="5194B7B0">
      <w:pPr>
        <w:outlineLvl w:val="0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Kam s nefunkční </w:t>
      </w:r>
      <w:r w:rsidR="006677CE">
        <w:rPr>
          <w:rFonts w:ascii="Arial" w:hAnsi="Arial" w:cs="Arial"/>
          <w:b/>
        </w:rPr>
        <w:t>žárovkou</w:t>
      </w:r>
      <w:r>
        <w:rPr>
          <w:rFonts w:ascii="Arial" w:hAnsi="Arial" w:cs="Arial"/>
          <w:b/>
        </w:rPr>
        <w:t>?</w:t>
      </w:r>
    </w:p>
    <w:p w:rsidRPr="006C09DA" w:rsidR="005B2724" w:rsidP="005B2724" w:rsidRDefault="005B2724" w14:paraId="60E1E05B" w14:textId="77777777">
      <w:pPr>
        <w:pStyle w:val="FormtovanvHTML"/>
        <w:jc w:val="both"/>
        <w:rPr>
          <w:rFonts w:ascii="Arial" w:hAnsi="Arial" w:cs="Arial"/>
          <w:sz w:val="24"/>
          <w:szCs w:val="24"/>
        </w:rPr>
      </w:pPr>
    </w:p>
    <w:p w:rsidRPr="0044753F" w:rsidR="00FD69E1" w:rsidP="006A0FBD" w:rsidRDefault="001B62AC" w14:paraId="5468F0E7" w14:textId="5157B84C">
      <w:pPr>
        <w:rPr>
          <w:rFonts w:ascii="Arial" w:hAnsi="Arial" w:cs="Arial"/>
          <w:b/>
          <w:i/>
        </w:rPr>
      </w:pPr>
      <w:r>
        <w:rPr>
          <w:rFonts w:ascii="Arial" w:hAnsi="Arial" w:cs="Arial"/>
          <w:b/>
          <w:i/>
        </w:rPr>
        <w:t>Většina</w:t>
      </w:r>
      <w:r w:rsidRPr="002D11CB" w:rsidR="002B200A">
        <w:rPr>
          <w:rFonts w:ascii="Arial" w:hAnsi="Arial" w:cs="Arial"/>
          <w:b/>
          <w:i/>
        </w:rPr>
        <w:t xml:space="preserve"> z nás mus</w:t>
      </w:r>
      <w:r>
        <w:rPr>
          <w:rFonts w:ascii="Arial" w:hAnsi="Arial" w:cs="Arial"/>
          <w:b/>
          <w:i/>
        </w:rPr>
        <w:t>í</w:t>
      </w:r>
      <w:r w:rsidRPr="002D11CB" w:rsidR="002B200A">
        <w:rPr>
          <w:rFonts w:ascii="Arial" w:hAnsi="Arial" w:cs="Arial"/>
          <w:b/>
          <w:i/>
        </w:rPr>
        <w:t xml:space="preserve"> </w:t>
      </w:r>
      <w:r>
        <w:rPr>
          <w:rFonts w:ascii="Arial" w:hAnsi="Arial" w:cs="Arial"/>
          <w:b/>
          <w:i/>
        </w:rPr>
        <w:t>občas</w:t>
      </w:r>
      <w:r w:rsidRPr="002D11CB" w:rsidR="002B200A">
        <w:rPr>
          <w:rFonts w:ascii="Arial" w:hAnsi="Arial" w:cs="Arial"/>
          <w:b/>
          <w:i/>
        </w:rPr>
        <w:t xml:space="preserve"> řešit, co s úspornou </w:t>
      </w:r>
      <w:r w:rsidR="006677CE">
        <w:rPr>
          <w:rFonts w:ascii="Arial" w:hAnsi="Arial" w:cs="Arial"/>
          <w:b/>
          <w:i/>
        </w:rPr>
        <w:t>žárovkou</w:t>
      </w:r>
      <w:r w:rsidRPr="002D11CB" w:rsidR="002B200A">
        <w:rPr>
          <w:rFonts w:ascii="Arial" w:hAnsi="Arial" w:cs="Arial"/>
          <w:b/>
          <w:i/>
        </w:rPr>
        <w:t xml:space="preserve">, která po letech přestala svítit. </w:t>
      </w:r>
      <w:r w:rsidR="0044753F">
        <w:rPr>
          <w:rFonts w:ascii="Arial" w:hAnsi="Arial" w:cs="Arial"/>
          <w:b/>
          <w:i/>
        </w:rPr>
        <w:t>Vysloužilé lineární či úsporné</w:t>
      </w:r>
      <w:r w:rsidRPr="0044753F" w:rsidR="00FD69E1">
        <w:rPr>
          <w:rFonts w:ascii="Arial" w:hAnsi="Arial" w:cs="Arial"/>
          <w:b/>
          <w:i/>
        </w:rPr>
        <w:t xml:space="preserve"> </w:t>
      </w:r>
      <w:r w:rsidR="000471CC">
        <w:rPr>
          <w:rFonts w:ascii="Arial" w:hAnsi="Arial" w:cs="Arial"/>
          <w:b/>
          <w:i/>
        </w:rPr>
        <w:t xml:space="preserve">kompaktní </w:t>
      </w:r>
      <w:r w:rsidRPr="0044753F" w:rsidR="00FD69E1">
        <w:rPr>
          <w:rFonts w:ascii="Arial" w:hAnsi="Arial" w:cs="Arial"/>
          <w:b/>
          <w:i/>
        </w:rPr>
        <w:t xml:space="preserve">zářivky a </w:t>
      </w:r>
      <w:r w:rsidRPr="002B200A" w:rsidR="00FD69E1">
        <w:rPr>
          <w:rFonts w:ascii="Arial" w:hAnsi="Arial" w:cs="Arial"/>
          <w:b/>
          <w:i/>
        </w:rPr>
        <w:t>výbojky</w:t>
      </w:r>
      <w:r w:rsidRPr="002D11CB" w:rsidR="00FD69E1">
        <w:rPr>
          <w:rFonts w:ascii="Arial" w:hAnsi="Arial" w:cs="Arial"/>
          <w:b/>
          <w:i/>
        </w:rPr>
        <w:t xml:space="preserve"> </w:t>
      </w:r>
      <w:r w:rsidRPr="002D11CB" w:rsidR="002B200A">
        <w:rPr>
          <w:rFonts w:ascii="Arial" w:hAnsi="Arial" w:cs="Arial"/>
          <w:b/>
          <w:i/>
        </w:rPr>
        <w:t>totiž</w:t>
      </w:r>
      <w:r w:rsidR="002B200A">
        <w:rPr>
          <w:rFonts w:ascii="Arial" w:hAnsi="Arial" w:cs="Arial"/>
          <w:i/>
        </w:rPr>
        <w:t xml:space="preserve"> </w:t>
      </w:r>
      <w:r w:rsidRPr="0044753F" w:rsidR="00FD69E1">
        <w:rPr>
          <w:rFonts w:ascii="Arial" w:hAnsi="Arial" w:cs="Arial"/>
          <w:b/>
          <w:bCs/>
          <w:i/>
        </w:rPr>
        <w:t xml:space="preserve">nepatří do </w:t>
      </w:r>
      <w:r w:rsidR="00683862">
        <w:rPr>
          <w:rFonts w:ascii="Arial" w:hAnsi="Arial" w:cs="Arial"/>
          <w:b/>
          <w:bCs/>
          <w:i/>
        </w:rPr>
        <w:t xml:space="preserve">popelnice na </w:t>
      </w:r>
      <w:r w:rsidRPr="0044753F" w:rsidR="00683862">
        <w:rPr>
          <w:rFonts w:ascii="Arial" w:hAnsi="Arial" w:cs="Arial"/>
          <w:b/>
          <w:i/>
        </w:rPr>
        <w:t>směsn</w:t>
      </w:r>
      <w:r w:rsidR="00683862">
        <w:rPr>
          <w:rFonts w:ascii="Arial" w:hAnsi="Arial" w:cs="Arial"/>
          <w:b/>
          <w:i/>
        </w:rPr>
        <w:t>ý</w:t>
      </w:r>
      <w:r w:rsidRPr="0044753F" w:rsidR="00FD69E1">
        <w:rPr>
          <w:rFonts w:ascii="Arial" w:hAnsi="Arial" w:cs="Arial"/>
          <w:b/>
          <w:i/>
        </w:rPr>
        <w:t xml:space="preserve"> odpad</w:t>
      </w:r>
      <w:r w:rsidRPr="0044753F" w:rsidR="00FD69E1">
        <w:rPr>
          <w:rFonts w:ascii="Arial" w:hAnsi="Arial" w:cs="Arial"/>
          <w:i/>
        </w:rPr>
        <w:t xml:space="preserve">, </w:t>
      </w:r>
      <w:r w:rsidR="002B200A">
        <w:rPr>
          <w:rFonts w:ascii="Arial" w:hAnsi="Arial" w:cs="Arial"/>
          <w:b/>
          <w:bCs/>
          <w:i/>
        </w:rPr>
        <w:t>kde</w:t>
      </w:r>
      <w:r w:rsidR="002C15AA">
        <w:rPr>
          <w:rFonts w:ascii="Arial" w:hAnsi="Arial" w:cs="Arial"/>
          <w:b/>
          <w:bCs/>
          <w:i/>
        </w:rPr>
        <w:t xml:space="preserve"> z</w:t>
      </w:r>
      <w:r w:rsidRPr="0044753F" w:rsidR="00FD69E1">
        <w:rPr>
          <w:rFonts w:ascii="Arial" w:hAnsi="Arial" w:cs="Arial"/>
          <w:b/>
          <w:i/>
        </w:rPr>
        <w:t xml:space="preserve"> nich </w:t>
      </w:r>
      <w:r w:rsidRPr="0044753F" w:rsidR="002C15AA">
        <w:rPr>
          <w:rFonts w:ascii="Arial" w:hAnsi="Arial" w:cs="Arial"/>
          <w:b/>
          <w:i/>
        </w:rPr>
        <w:t xml:space="preserve">při rozbití </w:t>
      </w:r>
      <w:r w:rsidRPr="0044753F" w:rsidR="00FD69E1">
        <w:rPr>
          <w:rFonts w:ascii="Arial" w:hAnsi="Arial" w:cs="Arial"/>
          <w:b/>
          <w:i/>
        </w:rPr>
        <w:t xml:space="preserve">mohou unikat nebezpečné látky. </w:t>
      </w:r>
    </w:p>
    <w:p w:rsidRPr="006C09DA" w:rsidR="005B2724" w:rsidP="006A0FBD" w:rsidRDefault="005B2724" w14:paraId="58EEB2B2" w14:textId="77777777">
      <w:pPr>
        <w:pStyle w:val="FormtovanvHTML"/>
        <w:rPr>
          <w:rFonts w:ascii="Arial" w:hAnsi="Arial" w:cs="Arial"/>
          <w:sz w:val="24"/>
          <w:szCs w:val="24"/>
        </w:rPr>
      </w:pPr>
    </w:p>
    <w:p w:rsidR="00A878B8" w:rsidP="006A0FBD" w:rsidRDefault="00C7024A" w14:paraId="09D0D683" w14:textId="77777777">
      <w:pPr>
        <w:pStyle w:val="FormtovanvHTML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V minulosti to bylo snadné, klasická wolframová žárovka se prostě vyhodila do popelnice na komunální odpad a z obchodu se přinesla nová. Od </w:t>
      </w:r>
      <w:r w:rsidR="00B35D53">
        <w:rPr>
          <w:rFonts w:ascii="Arial" w:hAnsi="Arial" w:cs="Arial"/>
          <w:sz w:val="24"/>
          <w:szCs w:val="24"/>
        </w:rPr>
        <w:t xml:space="preserve">září 2012 </w:t>
      </w:r>
      <w:r>
        <w:rPr>
          <w:rFonts w:ascii="Arial" w:hAnsi="Arial" w:cs="Arial"/>
          <w:sz w:val="24"/>
          <w:szCs w:val="24"/>
        </w:rPr>
        <w:t>se ale klasické wolframové žárovky přestaly v Evropské unii prodávat</w:t>
      </w:r>
      <w:r w:rsidR="008043C1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a tak </w:t>
      </w:r>
      <w:r w:rsidR="005041E3">
        <w:rPr>
          <w:rFonts w:ascii="Arial" w:hAnsi="Arial" w:cs="Arial"/>
          <w:sz w:val="24"/>
          <w:szCs w:val="24"/>
        </w:rPr>
        <w:t xml:space="preserve">v posledních letech </w:t>
      </w:r>
      <w:r>
        <w:rPr>
          <w:rFonts w:ascii="Arial" w:hAnsi="Arial" w:cs="Arial"/>
          <w:sz w:val="24"/>
          <w:szCs w:val="24"/>
        </w:rPr>
        <w:t xml:space="preserve">postupně </w:t>
      </w:r>
      <w:r w:rsidR="005041E3">
        <w:rPr>
          <w:rFonts w:ascii="Arial" w:hAnsi="Arial" w:cs="Arial"/>
          <w:sz w:val="24"/>
          <w:szCs w:val="24"/>
        </w:rPr>
        <w:t>přecházíme na</w:t>
      </w:r>
      <w:r>
        <w:rPr>
          <w:rFonts w:ascii="Arial" w:hAnsi="Arial" w:cs="Arial"/>
          <w:sz w:val="24"/>
          <w:szCs w:val="24"/>
        </w:rPr>
        <w:t xml:space="preserve"> ekonomicky a ekologicky šetrnější světelné zdroje. </w:t>
      </w:r>
      <w:r w:rsidR="005041E3">
        <w:rPr>
          <w:rFonts w:ascii="Arial" w:hAnsi="Arial" w:cs="Arial"/>
          <w:sz w:val="24"/>
          <w:szCs w:val="24"/>
        </w:rPr>
        <w:t xml:space="preserve">Podle místnosti a svých preferencí volíme </w:t>
      </w:r>
      <w:r>
        <w:rPr>
          <w:rFonts w:ascii="Arial" w:hAnsi="Arial" w:cs="Arial"/>
          <w:sz w:val="24"/>
          <w:szCs w:val="24"/>
        </w:rPr>
        <w:t xml:space="preserve">kompaktní a lineární zářivky či LED </w:t>
      </w:r>
      <w:r w:rsidR="00AB75B8">
        <w:rPr>
          <w:rFonts w:ascii="Arial" w:hAnsi="Arial" w:cs="Arial"/>
          <w:sz w:val="24"/>
          <w:szCs w:val="24"/>
        </w:rPr>
        <w:t>žárovky</w:t>
      </w:r>
      <w:r w:rsidR="0097100A">
        <w:rPr>
          <w:rFonts w:ascii="Arial" w:hAnsi="Arial" w:cs="Arial"/>
          <w:sz w:val="24"/>
          <w:szCs w:val="24"/>
        </w:rPr>
        <w:t>. V</w:t>
      </w:r>
      <w:r w:rsidR="005041E3">
        <w:rPr>
          <w:rFonts w:ascii="Arial" w:hAnsi="Arial" w:cs="Arial"/>
          <w:sz w:val="24"/>
          <w:szCs w:val="24"/>
        </w:rPr>
        <w:t>ybíráme různou intenzitu a charakter světla</w:t>
      </w:r>
      <w:r w:rsidR="0097100A">
        <w:rPr>
          <w:rFonts w:ascii="Arial" w:hAnsi="Arial" w:cs="Arial"/>
          <w:sz w:val="24"/>
          <w:szCs w:val="24"/>
        </w:rPr>
        <w:t xml:space="preserve"> -</w:t>
      </w:r>
      <w:r w:rsidR="00A878B8">
        <w:rPr>
          <w:rFonts w:ascii="Arial" w:hAnsi="Arial" w:cs="Arial"/>
          <w:sz w:val="24"/>
          <w:szCs w:val="24"/>
        </w:rPr>
        <w:t xml:space="preserve"> </w:t>
      </w:r>
      <w:r w:rsidR="0097100A">
        <w:rPr>
          <w:rFonts w:ascii="Arial" w:hAnsi="Arial" w:cs="Arial"/>
          <w:sz w:val="24"/>
          <w:szCs w:val="24"/>
        </w:rPr>
        <w:t>v</w:t>
      </w:r>
      <w:r w:rsidR="005041E3">
        <w:rPr>
          <w:rFonts w:ascii="Arial" w:hAnsi="Arial" w:cs="Arial"/>
          <w:sz w:val="24"/>
          <w:szCs w:val="24"/>
        </w:rPr>
        <w:t>ýběr moderních světelných zdrojů je opravdu pestrý.</w:t>
      </w:r>
      <w:r w:rsidR="002C15AA">
        <w:rPr>
          <w:rFonts w:ascii="Arial" w:hAnsi="Arial" w:cs="Arial"/>
          <w:sz w:val="24"/>
          <w:szCs w:val="24"/>
        </w:rPr>
        <w:t xml:space="preserve"> </w:t>
      </w:r>
    </w:p>
    <w:p w:rsidR="00141724" w:rsidP="00C7024A" w:rsidRDefault="002C15AA" w14:paraId="32F6E23B" w14:textId="2BC21D42">
      <w:pPr>
        <w:pStyle w:val="FormtovanvHTML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Má to ale jeden háček:</w:t>
      </w:r>
      <w:r w:rsidR="00C7024A">
        <w:rPr>
          <w:rFonts w:ascii="Arial" w:hAnsi="Arial" w:cs="Arial"/>
          <w:sz w:val="24"/>
          <w:szCs w:val="24"/>
        </w:rPr>
        <w:t xml:space="preserve"> pokud </w:t>
      </w:r>
      <w:r w:rsidR="00AB75B8">
        <w:rPr>
          <w:rFonts w:ascii="Arial" w:hAnsi="Arial" w:cs="Arial"/>
          <w:sz w:val="24"/>
          <w:szCs w:val="24"/>
        </w:rPr>
        <w:t>taková úsporka</w:t>
      </w:r>
      <w:r w:rsidR="001B62AC">
        <w:rPr>
          <w:rFonts w:ascii="Arial" w:hAnsi="Arial" w:cs="Arial"/>
          <w:sz w:val="24"/>
          <w:szCs w:val="24"/>
        </w:rPr>
        <w:t xml:space="preserve"> či LED žárovka</w:t>
      </w:r>
      <w:r w:rsidR="00C7024A">
        <w:rPr>
          <w:rFonts w:ascii="Arial" w:hAnsi="Arial" w:cs="Arial"/>
          <w:sz w:val="24"/>
          <w:szCs w:val="24"/>
        </w:rPr>
        <w:t xml:space="preserve"> dosví</w:t>
      </w:r>
      <w:r>
        <w:rPr>
          <w:rFonts w:ascii="Arial" w:hAnsi="Arial" w:cs="Arial"/>
          <w:sz w:val="24"/>
          <w:szCs w:val="24"/>
        </w:rPr>
        <w:t>tí, nesmí skončit v běžném koši</w:t>
      </w:r>
      <w:r w:rsidR="00C7024A">
        <w:rPr>
          <w:rFonts w:ascii="Arial" w:hAnsi="Arial" w:cs="Arial"/>
          <w:sz w:val="24"/>
          <w:szCs w:val="24"/>
        </w:rPr>
        <w:t xml:space="preserve">. </w:t>
      </w:r>
      <w:bookmarkStart w:name="_GoBack" w:id="0"/>
      <w:bookmarkEnd w:id="0"/>
      <w:r w:rsidR="00C7024A">
        <w:rPr>
          <w:rFonts w:ascii="Arial" w:hAnsi="Arial" w:cs="Arial"/>
          <w:sz w:val="24"/>
          <w:szCs w:val="24"/>
        </w:rPr>
        <w:t>Důvodem j</w:t>
      </w:r>
      <w:r w:rsidR="001B62AC">
        <w:rPr>
          <w:rFonts w:ascii="Arial" w:hAnsi="Arial" w:cs="Arial"/>
          <w:sz w:val="24"/>
          <w:szCs w:val="24"/>
        </w:rPr>
        <w:t>sou druhotné suroviny, které lze díky recyklaci znovu využít a také</w:t>
      </w:r>
      <w:r w:rsidR="00C7024A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jedovatá rtuť, kterou z</w:t>
      </w:r>
      <w:r w:rsidR="008D2C16">
        <w:rPr>
          <w:rFonts w:ascii="Arial" w:hAnsi="Arial" w:cs="Arial"/>
          <w:sz w:val="24"/>
          <w:szCs w:val="24"/>
        </w:rPr>
        <w:t xml:space="preserve">ářivky (trubicové i kompaktní) </w:t>
      </w:r>
      <w:r>
        <w:rPr>
          <w:rFonts w:ascii="Arial" w:hAnsi="Arial" w:cs="Arial"/>
          <w:sz w:val="24"/>
          <w:szCs w:val="24"/>
        </w:rPr>
        <w:t xml:space="preserve">v malém množství </w:t>
      </w:r>
      <w:r w:rsidR="008D2C16">
        <w:rPr>
          <w:rFonts w:ascii="Arial" w:hAnsi="Arial" w:cs="Arial"/>
          <w:sz w:val="24"/>
          <w:szCs w:val="24"/>
        </w:rPr>
        <w:t>o</w:t>
      </w:r>
      <w:r w:rsidR="006F7B59">
        <w:rPr>
          <w:rFonts w:ascii="Arial" w:hAnsi="Arial" w:cs="Arial"/>
          <w:sz w:val="24"/>
          <w:szCs w:val="24"/>
        </w:rPr>
        <w:t>bsahují</w:t>
      </w:r>
      <w:r>
        <w:rPr>
          <w:rFonts w:ascii="Arial" w:hAnsi="Arial" w:cs="Arial"/>
          <w:sz w:val="24"/>
          <w:szCs w:val="24"/>
        </w:rPr>
        <w:t xml:space="preserve">. Při špatném či neodborném </w:t>
      </w:r>
      <w:r w:rsidR="006F7B59">
        <w:rPr>
          <w:rFonts w:ascii="Arial" w:hAnsi="Arial" w:cs="Arial"/>
          <w:sz w:val="24"/>
          <w:szCs w:val="24"/>
        </w:rPr>
        <w:t xml:space="preserve">zacházení a </w:t>
      </w:r>
      <w:r>
        <w:rPr>
          <w:rFonts w:ascii="Arial" w:hAnsi="Arial" w:cs="Arial"/>
          <w:sz w:val="24"/>
          <w:szCs w:val="24"/>
        </w:rPr>
        <w:t xml:space="preserve">ve </w:t>
      </w:r>
      <w:r w:rsidR="006F7B59">
        <w:rPr>
          <w:rFonts w:ascii="Arial" w:hAnsi="Arial" w:cs="Arial"/>
          <w:sz w:val="24"/>
          <w:szCs w:val="24"/>
        </w:rPr>
        <w:t xml:space="preserve">vyšších koncentracích </w:t>
      </w:r>
      <w:r>
        <w:rPr>
          <w:rFonts w:ascii="Arial" w:hAnsi="Arial" w:cs="Arial"/>
          <w:sz w:val="24"/>
          <w:szCs w:val="24"/>
        </w:rPr>
        <w:t xml:space="preserve">může rtuť </w:t>
      </w:r>
      <w:r w:rsidR="006F7B59">
        <w:rPr>
          <w:rFonts w:ascii="Arial" w:hAnsi="Arial" w:cs="Arial"/>
          <w:sz w:val="24"/>
          <w:szCs w:val="24"/>
        </w:rPr>
        <w:t>ohrozit lidské zdraví a životní prostředí.</w:t>
      </w:r>
      <w:r w:rsidR="008D2C16">
        <w:rPr>
          <w:rFonts w:ascii="Arial" w:hAnsi="Arial" w:cs="Arial"/>
          <w:sz w:val="24"/>
          <w:szCs w:val="24"/>
        </w:rPr>
        <w:t xml:space="preserve"> </w:t>
      </w:r>
      <w:r w:rsidR="006F7B59">
        <w:rPr>
          <w:rFonts w:ascii="Arial" w:hAnsi="Arial" w:cs="Arial"/>
          <w:sz w:val="24"/>
          <w:szCs w:val="24"/>
        </w:rPr>
        <w:t xml:space="preserve">Nejjednodušší je </w:t>
      </w:r>
      <w:r w:rsidR="00141724">
        <w:rPr>
          <w:rFonts w:ascii="Arial" w:hAnsi="Arial" w:cs="Arial"/>
          <w:sz w:val="24"/>
          <w:szCs w:val="24"/>
        </w:rPr>
        <w:t>vzít starou zářivku</w:t>
      </w:r>
      <w:r w:rsidR="001B62AC">
        <w:rPr>
          <w:rFonts w:ascii="Arial" w:hAnsi="Arial" w:cs="Arial"/>
          <w:sz w:val="24"/>
          <w:szCs w:val="24"/>
        </w:rPr>
        <w:t xml:space="preserve"> či LED</w:t>
      </w:r>
      <w:r w:rsidR="00B41551">
        <w:rPr>
          <w:rFonts w:ascii="Arial" w:hAnsi="Arial" w:cs="Arial"/>
          <w:sz w:val="24"/>
          <w:szCs w:val="24"/>
        </w:rPr>
        <w:t xml:space="preserve">ku </w:t>
      </w:r>
      <w:r w:rsidR="00141724">
        <w:rPr>
          <w:rFonts w:ascii="Arial" w:hAnsi="Arial" w:cs="Arial"/>
          <w:sz w:val="24"/>
          <w:szCs w:val="24"/>
        </w:rPr>
        <w:t xml:space="preserve">a odevzdat ji v obchodě při nákupu té nové. </w:t>
      </w:r>
    </w:p>
    <w:p w:rsidR="002E2C0E" w:rsidP="006A0FBD" w:rsidRDefault="002E2C0E" w14:paraId="4451CFFE" w14:textId="77777777">
      <w:pPr>
        <w:pStyle w:val="FormtovanvHTML"/>
        <w:rPr>
          <w:rFonts w:ascii="Arial" w:hAnsi="Arial" w:cs="Arial"/>
          <w:sz w:val="24"/>
          <w:szCs w:val="24"/>
        </w:rPr>
      </w:pPr>
    </w:p>
    <w:p w:rsidR="002D11CB" w:rsidP="006A0FBD" w:rsidRDefault="008D2C16" w14:paraId="11A525F5" w14:textId="18AFF263">
      <w:pPr>
        <w:pStyle w:val="FormtovanvHTML"/>
        <w:rPr>
          <w:rFonts w:ascii="Arial" w:hAnsi="Arial" w:cs="Arial"/>
          <w:sz w:val="24"/>
          <w:szCs w:val="24"/>
        </w:rPr>
      </w:pPr>
      <w:r w:rsidRPr="6EC120B9" w:rsidR="6EC120B9">
        <w:rPr>
          <w:rFonts w:ascii="Arial" w:hAnsi="Arial" w:cs="Arial"/>
          <w:sz w:val="24"/>
          <w:szCs w:val="24"/>
        </w:rPr>
        <w:t xml:space="preserve">Další možnost, jak správně naložit s nefunkčním světelným zdrojem, je odevzdat ho ve sběrném dvoře Staré Heřminovy, č.p. 129, tel.: 420 703 522 800. Obsluha sběrného dvora ho od Vás zdarma převezme a uloží do speciální sběrné nádoby, aby nedošlo k jeho rozbití. Zpětný odběr světelných zdrojů i dalších elektrozařízení pro naši obec Staré Heřminovy zajišťuje kolektivní systém EKOLAMP, který dodává sběrné nádoby a plně hradí také veškeré náklady na přepravu a recyklaci odevzdaného elektroodpadu. Díky EKOLAMPu ušetříme z obecního rozpočtu část prostředků, které bychom jinak museli použít na ekologickou likvidaci nebezpečného odpadu. </w:t>
      </w:r>
    </w:p>
    <w:p w:rsidR="002D11CB" w:rsidP="002D11CB" w:rsidRDefault="002D11CB" w14:paraId="07ADE3F3" w14:textId="03C1C670">
      <w:pPr>
        <w:pStyle w:val="FormtovanvHTML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Menší nepohodlí spojené se správnou likvidací úsporné zářivky</w:t>
      </w:r>
      <w:r w:rsidR="0008449E">
        <w:rPr>
          <w:rFonts w:ascii="Arial" w:hAnsi="Arial" w:cs="Arial"/>
          <w:sz w:val="24"/>
          <w:szCs w:val="24"/>
        </w:rPr>
        <w:t>, f</w:t>
      </w:r>
      <w:r w:rsidR="006677CE">
        <w:rPr>
          <w:rFonts w:ascii="Arial" w:hAnsi="Arial" w:cs="Arial"/>
          <w:sz w:val="24"/>
          <w:szCs w:val="24"/>
        </w:rPr>
        <w:t>é</w:t>
      </w:r>
      <w:r w:rsidR="0008449E">
        <w:rPr>
          <w:rFonts w:ascii="Arial" w:hAnsi="Arial" w:cs="Arial"/>
          <w:sz w:val="24"/>
          <w:szCs w:val="24"/>
        </w:rPr>
        <w:t>nu, vysavače či jiného elektrozařízení</w:t>
      </w:r>
      <w:r>
        <w:rPr>
          <w:rFonts w:ascii="Arial" w:hAnsi="Arial" w:cs="Arial"/>
          <w:sz w:val="24"/>
          <w:szCs w:val="24"/>
        </w:rPr>
        <w:t xml:space="preserve"> nám vynahradí vědomí, že společně přispíváme k ochraně životního prostředí okolo nás. </w:t>
      </w:r>
    </w:p>
    <w:p w:rsidR="002D11CB" w:rsidP="006A0FBD" w:rsidRDefault="002D11CB" w14:paraId="350EA0BE" w14:textId="77777777">
      <w:pPr>
        <w:pStyle w:val="FormtovanvHTML"/>
        <w:rPr>
          <w:rFonts w:ascii="Arial" w:hAnsi="Arial" w:cs="Arial"/>
          <w:sz w:val="24"/>
          <w:szCs w:val="24"/>
        </w:rPr>
      </w:pPr>
    </w:p>
    <w:p w:rsidRPr="002078CE" w:rsidR="00C4037E" w:rsidP="006A0FBD" w:rsidRDefault="002078CE" w14:paraId="0D396D19" w14:textId="77777777">
      <w:pPr>
        <w:pStyle w:val="FormtovanvHTML"/>
        <w:rPr>
          <w:rFonts w:ascii="Arial" w:hAnsi="Arial" w:cs="Arial"/>
          <w:i/>
          <w:sz w:val="24"/>
          <w:szCs w:val="24"/>
        </w:rPr>
      </w:pPr>
      <w:r w:rsidRPr="002078CE">
        <w:rPr>
          <w:rFonts w:ascii="Arial" w:hAnsi="Arial" w:cs="Arial"/>
          <w:i/>
          <w:sz w:val="24"/>
          <w:szCs w:val="24"/>
        </w:rPr>
        <w:t>Více se o</w:t>
      </w:r>
      <w:r w:rsidR="002D11CB">
        <w:rPr>
          <w:rFonts w:ascii="Arial" w:hAnsi="Arial" w:cs="Arial"/>
          <w:i/>
          <w:sz w:val="24"/>
          <w:szCs w:val="24"/>
        </w:rPr>
        <w:t xml:space="preserve"> </w:t>
      </w:r>
      <w:r w:rsidRPr="002078CE">
        <w:rPr>
          <w:rFonts w:ascii="Arial" w:hAnsi="Arial" w:cs="Arial"/>
          <w:i/>
          <w:sz w:val="24"/>
          <w:szCs w:val="24"/>
        </w:rPr>
        <w:t xml:space="preserve">nakládání s nefunkčními </w:t>
      </w:r>
      <w:r w:rsidR="002D11CB">
        <w:rPr>
          <w:rFonts w:ascii="Arial" w:hAnsi="Arial" w:cs="Arial"/>
          <w:i/>
          <w:sz w:val="24"/>
          <w:szCs w:val="24"/>
        </w:rPr>
        <w:t>světelnými zdroji</w:t>
      </w:r>
      <w:r w:rsidRPr="002078CE" w:rsidR="002D11CB">
        <w:rPr>
          <w:rFonts w:ascii="Arial" w:hAnsi="Arial" w:cs="Arial"/>
          <w:i/>
          <w:sz w:val="24"/>
          <w:szCs w:val="24"/>
        </w:rPr>
        <w:t xml:space="preserve"> </w:t>
      </w:r>
      <w:r w:rsidR="002D11CB">
        <w:rPr>
          <w:rFonts w:ascii="Arial" w:hAnsi="Arial" w:cs="Arial"/>
          <w:i/>
          <w:sz w:val="24"/>
          <w:szCs w:val="24"/>
        </w:rPr>
        <w:t xml:space="preserve">a dalších aktivitách společnosti EKOLAMP </w:t>
      </w:r>
      <w:r w:rsidRPr="002078CE">
        <w:rPr>
          <w:rFonts w:ascii="Arial" w:hAnsi="Arial" w:cs="Arial"/>
          <w:i/>
          <w:sz w:val="24"/>
          <w:szCs w:val="24"/>
        </w:rPr>
        <w:t>dočtete na www.ekolamp.cz.</w:t>
      </w:r>
    </w:p>
    <w:p w:rsidRPr="006C09DA" w:rsidR="00B10DA6" w:rsidP="006A0FBD" w:rsidRDefault="00B10DA6" w14:paraId="6F1B03EA" w14:textId="77777777">
      <w:pPr>
        <w:rPr>
          <w:rFonts w:ascii="Arial" w:hAnsi="Arial" w:cs="Arial"/>
        </w:rPr>
      </w:pPr>
    </w:p>
    <w:sectPr w:rsidRPr="006C09DA" w:rsidR="00B10DA6">
      <w:headerReference w:type="even" r:id="rId7"/>
      <w:headerReference w:type="default" r:id="rId8"/>
      <w:pgSz w:w="11906" w:h="16838" w:orient="portrait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B46FF" w:rsidRDefault="004B46FF" w14:paraId="32E8ADA7" w14:textId="77777777">
      <w:r>
        <w:separator/>
      </w:r>
    </w:p>
  </w:endnote>
  <w:endnote w:type="continuationSeparator" w:id="0">
    <w:p w:rsidR="004B46FF" w:rsidRDefault="004B46FF" w14:paraId="66CB6D17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B46FF" w:rsidRDefault="004B46FF" w14:paraId="6A81E992" w14:textId="77777777">
      <w:r>
        <w:separator/>
      </w:r>
    </w:p>
  </w:footnote>
  <w:footnote w:type="continuationSeparator" w:id="0">
    <w:p w:rsidR="004B46FF" w:rsidRDefault="004B46FF" w14:paraId="04550864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35E63" w:rsidP="00092526" w:rsidRDefault="00035E63" w14:paraId="30190909" w14:textId="77777777">
    <w:pPr>
      <w:pStyle w:val="Zhlav"/>
      <w:framePr w:wrap="around" w:hAnchor="margin" w:vAnchor="text" w:xAlign="center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:rsidR="00035E63" w:rsidRDefault="00035E63" w14:paraId="4B7C65AD" w14:textId="77777777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35E63" w:rsidP="00092526" w:rsidRDefault="00035E63" w14:paraId="3075C5C2" w14:textId="77777777">
    <w:pPr>
      <w:pStyle w:val="Zhlav"/>
      <w:framePr w:wrap="around" w:hAnchor="margin" w:vAnchor="text" w:xAlign="center" w:y="1"/>
      <w:rPr>
        <w:rStyle w:val="slostrnky"/>
      </w:rPr>
    </w:pPr>
  </w:p>
  <w:p w:rsidR="00035E63" w:rsidRDefault="00035E63" w14:paraId="31306258" w14:textId="77777777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1D"/>
    <w:multiLevelType w:val="multilevel"/>
    <w:tmpl w:val="420AF6FE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hint="default" w:ascii="Symbol" w:hAnsi="Symbol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hint="default" w:ascii="Symbol" w:hAnsi="Symbol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hint="default" w:ascii="Courier New" w:hAnsi="Courier New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hint="default" w:ascii="Wingdings" w:hAnsi="Wingdings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hint="default" w:ascii="Wingdings" w:hAnsi="Wingdings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hint="default" w:ascii="Symbol" w:hAnsi="Symbol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hint="default" w:ascii="Courier New" w:hAnsi="Courier New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hint="default" w:ascii="Wingdings" w:hAnsi="Wingdings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trackRevisions w:val="false"/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5AAD"/>
    <w:rsid w:val="0000654C"/>
    <w:rsid w:val="00032B3D"/>
    <w:rsid w:val="00035E63"/>
    <w:rsid w:val="000471CC"/>
    <w:rsid w:val="00083402"/>
    <w:rsid w:val="0008449E"/>
    <w:rsid w:val="00092526"/>
    <w:rsid w:val="000B5CDB"/>
    <w:rsid w:val="000D4228"/>
    <w:rsid w:val="00141724"/>
    <w:rsid w:val="00154D0B"/>
    <w:rsid w:val="001A5DF3"/>
    <w:rsid w:val="001B4780"/>
    <w:rsid w:val="001B4E26"/>
    <w:rsid w:val="001B62AC"/>
    <w:rsid w:val="001C5493"/>
    <w:rsid w:val="001E2CFF"/>
    <w:rsid w:val="002078CE"/>
    <w:rsid w:val="00220084"/>
    <w:rsid w:val="002256C7"/>
    <w:rsid w:val="00225FCD"/>
    <w:rsid w:val="00231634"/>
    <w:rsid w:val="00235468"/>
    <w:rsid w:val="002367A4"/>
    <w:rsid w:val="00240198"/>
    <w:rsid w:val="00251A51"/>
    <w:rsid w:val="00282965"/>
    <w:rsid w:val="002903EF"/>
    <w:rsid w:val="002A42E2"/>
    <w:rsid w:val="002B200A"/>
    <w:rsid w:val="002C15AA"/>
    <w:rsid w:val="002D11CB"/>
    <w:rsid w:val="002D78F5"/>
    <w:rsid w:val="002E2C0E"/>
    <w:rsid w:val="0031543B"/>
    <w:rsid w:val="003221C1"/>
    <w:rsid w:val="003F7A05"/>
    <w:rsid w:val="004055DE"/>
    <w:rsid w:val="004068BC"/>
    <w:rsid w:val="004154B0"/>
    <w:rsid w:val="004415B7"/>
    <w:rsid w:val="0044753F"/>
    <w:rsid w:val="004652D6"/>
    <w:rsid w:val="00472AC7"/>
    <w:rsid w:val="00472E75"/>
    <w:rsid w:val="004B46FF"/>
    <w:rsid w:val="004F5D44"/>
    <w:rsid w:val="005041E3"/>
    <w:rsid w:val="005269BB"/>
    <w:rsid w:val="00553FBB"/>
    <w:rsid w:val="00567264"/>
    <w:rsid w:val="005725A1"/>
    <w:rsid w:val="005A4CE9"/>
    <w:rsid w:val="005B2724"/>
    <w:rsid w:val="00654822"/>
    <w:rsid w:val="006677CE"/>
    <w:rsid w:val="00683862"/>
    <w:rsid w:val="006970F5"/>
    <w:rsid w:val="006A0FBD"/>
    <w:rsid w:val="006C09DA"/>
    <w:rsid w:val="006D26E3"/>
    <w:rsid w:val="006D3FCE"/>
    <w:rsid w:val="006E36D6"/>
    <w:rsid w:val="006F76A8"/>
    <w:rsid w:val="006F7B59"/>
    <w:rsid w:val="007510CF"/>
    <w:rsid w:val="007B5554"/>
    <w:rsid w:val="007C265A"/>
    <w:rsid w:val="008043C1"/>
    <w:rsid w:val="008176B9"/>
    <w:rsid w:val="00856872"/>
    <w:rsid w:val="0089507A"/>
    <w:rsid w:val="008D2C16"/>
    <w:rsid w:val="008E1914"/>
    <w:rsid w:val="008F76A7"/>
    <w:rsid w:val="00912DC3"/>
    <w:rsid w:val="009561FA"/>
    <w:rsid w:val="00965CA1"/>
    <w:rsid w:val="0097100A"/>
    <w:rsid w:val="009A645F"/>
    <w:rsid w:val="009B5CCC"/>
    <w:rsid w:val="009D5AAD"/>
    <w:rsid w:val="00A01EDA"/>
    <w:rsid w:val="00A033EE"/>
    <w:rsid w:val="00A21143"/>
    <w:rsid w:val="00A469D0"/>
    <w:rsid w:val="00A8292B"/>
    <w:rsid w:val="00A878B8"/>
    <w:rsid w:val="00AB75B8"/>
    <w:rsid w:val="00AE0865"/>
    <w:rsid w:val="00AE1E43"/>
    <w:rsid w:val="00B10DA6"/>
    <w:rsid w:val="00B35D53"/>
    <w:rsid w:val="00B41551"/>
    <w:rsid w:val="00B52E8F"/>
    <w:rsid w:val="00B571BC"/>
    <w:rsid w:val="00B704E7"/>
    <w:rsid w:val="00B97838"/>
    <w:rsid w:val="00BA4BBE"/>
    <w:rsid w:val="00BE5747"/>
    <w:rsid w:val="00C23469"/>
    <w:rsid w:val="00C4037E"/>
    <w:rsid w:val="00C57EB3"/>
    <w:rsid w:val="00C65834"/>
    <w:rsid w:val="00C7024A"/>
    <w:rsid w:val="00CA5B09"/>
    <w:rsid w:val="00CB6391"/>
    <w:rsid w:val="00CB7848"/>
    <w:rsid w:val="00CE2CE7"/>
    <w:rsid w:val="00CE76B4"/>
    <w:rsid w:val="00DA4FCE"/>
    <w:rsid w:val="00DF1C11"/>
    <w:rsid w:val="00DF7BC6"/>
    <w:rsid w:val="00EA0F12"/>
    <w:rsid w:val="00EB7D25"/>
    <w:rsid w:val="00F02588"/>
    <w:rsid w:val="00F1065C"/>
    <w:rsid w:val="00F149EA"/>
    <w:rsid w:val="00F2315A"/>
    <w:rsid w:val="00F31F7B"/>
    <w:rsid w:val="00F55F8A"/>
    <w:rsid w:val="00F55F98"/>
    <w:rsid w:val="00F7110A"/>
    <w:rsid w:val="00F73BB0"/>
    <w:rsid w:val="00F77D00"/>
    <w:rsid w:val="00F94A1C"/>
    <w:rsid w:val="00FD69E1"/>
    <w:rsid w:val="6EC120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3C757FD"/>
  <w15:chartTrackingRefBased/>
  <w15:docId w15:val="{F2083C62-9809-49AE-95CF-B26F73C8B2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hAnsi="Times New Roman" w:eastAsia="SimSu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uiPriority="99" w:semiHidden="1" w:unhideWhenUsed="1"/>
    <w:lsdException w:name="No Spacing" w:uiPriority="99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99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uiPriority="71" w:semiHidden="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Normln" w:default="1">
    <w:name w:val="Normal"/>
    <w:qFormat/>
    <w:rsid w:val="00B10DA6"/>
    <w:rPr>
      <w:rFonts w:eastAsia="Times New Roman"/>
      <w:sz w:val="24"/>
      <w:szCs w:val="24"/>
    </w:rPr>
  </w:style>
  <w:style w:type="character" w:styleId="Standardnpsmoodstavce" w:default="1">
    <w:name w:val="Default Paragraph Font"/>
    <w:uiPriority w:val="1"/>
    <w:semiHidden/>
    <w:unhideWhenUsed/>
  </w:style>
  <w:style w:type="table" w:styleId="Normlntabulka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seznamu" w:default="1">
    <w:name w:val="No List"/>
    <w:uiPriority w:val="99"/>
    <w:semiHidden/>
    <w:unhideWhenUsed/>
  </w:style>
  <w:style w:type="character" w:styleId="highlight1" w:customStyle="1">
    <w:name w:val="highlight1"/>
    <w:rsid w:val="00B10DA6"/>
    <w:rPr>
      <w:color w:val="DF0000"/>
      <w:shd w:val="clear" w:color="auto" w:fill="DDDDDD"/>
    </w:rPr>
  </w:style>
  <w:style w:type="paragraph" w:styleId="Zhlav">
    <w:name w:val="header"/>
    <w:basedOn w:val="Normln"/>
    <w:rsid w:val="00092526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092526"/>
  </w:style>
  <w:style w:type="paragraph" w:styleId="Textbubliny">
    <w:name w:val="Balloon Text"/>
    <w:basedOn w:val="Normln"/>
    <w:semiHidden/>
    <w:rsid w:val="000D4228"/>
    <w:rPr>
      <w:rFonts w:ascii="Tahoma" w:hAnsi="Tahoma" w:cs="Tahoma"/>
      <w:sz w:val="16"/>
      <w:szCs w:val="16"/>
    </w:rPr>
  </w:style>
  <w:style w:type="paragraph" w:styleId="FormtovanvHTML">
    <w:name w:val="HTML Preformatted"/>
    <w:basedOn w:val="Normln"/>
    <w:rsid w:val="005B272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styleId="Odkaznakoment">
    <w:name w:val="annotation reference"/>
    <w:semiHidden/>
    <w:rsid w:val="002367A4"/>
    <w:rPr>
      <w:sz w:val="16"/>
      <w:szCs w:val="16"/>
    </w:rPr>
  </w:style>
  <w:style w:type="paragraph" w:styleId="Textkomente">
    <w:name w:val="annotation text"/>
    <w:basedOn w:val="Normln"/>
    <w:semiHidden/>
    <w:rsid w:val="002367A4"/>
    <w:rPr>
      <w:sz w:val="20"/>
      <w:szCs w:val="20"/>
    </w:rPr>
  </w:style>
  <w:style w:type="paragraph" w:styleId="Pedmtkomente">
    <w:name w:val="annotation subject"/>
    <w:basedOn w:val="Textkomente"/>
    <w:next w:val="Textkomente"/>
    <w:semiHidden/>
    <w:rsid w:val="002367A4"/>
    <w:rPr>
      <w:b/>
      <w:bCs/>
    </w:rPr>
  </w:style>
  <w:style w:type="paragraph" w:styleId="Rozloendokumentu">
    <w:name w:val="Document Map"/>
    <w:basedOn w:val="Normln"/>
    <w:semiHidden/>
    <w:rsid w:val="001B4780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Zpat">
    <w:name w:val="footer"/>
    <w:basedOn w:val="Normln"/>
    <w:link w:val="ZpatChar"/>
    <w:rsid w:val="003F7A05"/>
    <w:pPr>
      <w:tabs>
        <w:tab w:val="center" w:pos="4536"/>
        <w:tab w:val="right" w:pos="9072"/>
      </w:tabs>
    </w:pPr>
  </w:style>
  <w:style w:type="character" w:styleId="ZpatChar" w:customStyle="1">
    <w:name w:val="Zápatí Char"/>
    <w:link w:val="Zpat"/>
    <w:rsid w:val="003F7A05"/>
    <w:rPr>
      <w:rFonts w:eastAsia="Times New Roman"/>
      <w:sz w:val="24"/>
      <w:szCs w:val="24"/>
    </w:rPr>
  </w:style>
  <w:style w:type="paragraph" w:styleId="Revize">
    <w:name w:val="Revision"/>
    <w:hidden/>
    <w:uiPriority w:val="71"/>
    <w:rsid w:val="000471CC"/>
    <w:rPr>
      <w:rFonts w:eastAsia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header2.xml" Id="rId8" /><Relationship Type="http://schemas.openxmlformats.org/officeDocument/2006/relationships/settings" Target="settings.xml" Id="rId3" /><Relationship Type="http://schemas.openxmlformats.org/officeDocument/2006/relationships/header" Target="header1.xm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notes" Target="footnotes.xml" Id="rId5" /><Relationship Type="http://schemas.openxmlformats.org/officeDocument/2006/relationships/theme" Target="theme/theme1.xml" Id="rId10" /><Relationship Type="http://schemas.openxmlformats.org/officeDocument/2006/relationships/webSettings" Target="webSettings.xml" Id="rId4" /><Relationship Type="http://schemas.openxmlformats.org/officeDocument/2006/relationships/fontTable" Target="fontTable.xml" Id="rId9" 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Office Word</ap:Application>
  <ap:DocSecurity>0</ap:DocSecurity>
  <ap:ScaleCrop>false</ap:ScaleCrop>
  <ap:Company>Microsoft</ap:Company>
  <ap:SharedDoc>false</ap:SharedDoc>
  <ap:HyperlinksChanged>false</ap:HyperlinksChanged>
  <ap:AppVersion>00.0001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Zapojte se do zpětného sběru elektrozařízení</dc:title>
  <dc:subject/>
  <dc:creator>jaroslava_kocarkova</dc:creator>
  <keywords/>
  <lastModifiedBy>Iva Pobežalová</lastModifiedBy>
  <revision>6</revision>
  <lastPrinted>2007-03-13T16:11:00.0000000Z</lastPrinted>
  <dcterms:created xsi:type="dcterms:W3CDTF">2020-02-28T11:11:00.0000000Z</dcterms:created>
  <dcterms:modified xsi:type="dcterms:W3CDTF">2020-06-11T15:28:26.1499799Z</dcterms:modified>
</coreProperties>
</file>